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B1" w:rsidRDefault="00AE1154">
      <w:pPr>
        <w:spacing w:after="0" w:line="259" w:lineRule="auto"/>
        <w:ind w:left="3376" w:firstLine="0"/>
      </w:pPr>
      <w:r>
        <w:rPr>
          <w:noProof/>
        </w:rPr>
        <w:drawing>
          <wp:inline distT="0" distB="0" distL="0" distR="0">
            <wp:extent cx="2057400" cy="808355"/>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7"/>
                    <a:stretch>
                      <a:fillRect/>
                    </a:stretch>
                  </pic:blipFill>
                  <pic:spPr>
                    <a:xfrm>
                      <a:off x="0" y="0"/>
                      <a:ext cx="2057400" cy="808355"/>
                    </a:xfrm>
                    <a:prstGeom prst="rect">
                      <a:avLst/>
                    </a:prstGeom>
                  </pic:spPr>
                </pic:pic>
              </a:graphicData>
            </a:graphic>
          </wp:inline>
        </w:drawing>
      </w:r>
    </w:p>
    <w:p w:rsidR="00B56DB1" w:rsidRDefault="00AE1154">
      <w:pPr>
        <w:spacing w:after="0" w:line="259" w:lineRule="auto"/>
        <w:ind w:left="68" w:firstLine="0"/>
        <w:jc w:val="center"/>
      </w:pPr>
      <w:r>
        <w:rPr>
          <w:b/>
        </w:rPr>
        <w:t xml:space="preserve"> </w:t>
      </w:r>
    </w:p>
    <w:p w:rsidR="00B56DB1" w:rsidRDefault="00AE1154">
      <w:pPr>
        <w:spacing w:after="0" w:line="259" w:lineRule="auto"/>
        <w:ind w:left="19"/>
        <w:jc w:val="center"/>
      </w:pPr>
      <w:r>
        <w:rPr>
          <w:b/>
          <w:u w:val="single" w:color="000000"/>
        </w:rPr>
        <w:t>Access Statement for</w:t>
      </w:r>
      <w:r>
        <w:rPr>
          <w:b/>
        </w:rPr>
        <w:t xml:space="preserve"> </w:t>
      </w:r>
    </w:p>
    <w:p w:rsidR="00B56DB1" w:rsidRDefault="00AE1154">
      <w:pPr>
        <w:spacing w:after="0" w:line="259" w:lineRule="auto"/>
        <w:ind w:left="19" w:right="2"/>
        <w:jc w:val="center"/>
      </w:pPr>
      <w:r>
        <w:rPr>
          <w:b/>
          <w:u w:val="single" w:color="000000"/>
        </w:rPr>
        <w:t xml:space="preserve"> Stansted Park Foundation, Stansted Park, Rowlands Castle, Hants PO9 6DX</w:t>
      </w:r>
      <w:r>
        <w:rPr>
          <w:b/>
        </w:rPr>
        <w:t xml:space="preserve"> </w:t>
      </w:r>
      <w:r>
        <w:t xml:space="preserve"> </w:t>
      </w:r>
    </w:p>
    <w:p w:rsidR="00B56DB1" w:rsidRDefault="00AE1154">
      <w:pPr>
        <w:spacing w:after="0" w:line="259" w:lineRule="auto"/>
        <w:ind w:left="68" w:firstLine="0"/>
        <w:jc w:val="center"/>
      </w:pPr>
      <w:r>
        <w:t xml:space="preserve"> </w:t>
      </w:r>
    </w:p>
    <w:p w:rsidR="00B56DB1" w:rsidRDefault="00AE1154">
      <w:pPr>
        <w:pStyle w:val="Heading1"/>
        <w:ind w:left="-5"/>
      </w:pPr>
      <w:r>
        <w:t>Introduction</w:t>
      </w:r>
      <w:r>
        <w:rPr>
          <w:u w:val="none"/>
        </w:rPr>
        <w:t xml:space="preserve"> </w:t>
      </w:r>
      <w:r>
        <w:rPr>
          <w:b w:val="0"/>
          <w:u w:val="none"/>
        </w:rPr>
        <w:t xml:space="preserve"> </w:t>
      </w:r>
    </w:p>
    <w:p w:rsidR="00B56DB1" w:rsidRDefault="00AE1154">
      <w:pPr>
        <w:ind w:left="-5"/>
      </w:pPr>
      <w:r>
        <w:t xml:space="preserve">We aim to provide an excellent service to all visitors and continually strive to improve our visitor experience.  We welcome visitors of all ages and abilities; we are committed to providing accessibility for all our visitors.    </w:t>
      </w:r>
    </w:p>
    <w:p w:rsidR="00B56DB1" w:rsidRDefault="00AE1154">
      <w:pPr>
        <w:spacing w:after="0" w:line="259" w:lineRule="auto"/>
        <w:ind w:left="0" w:firstLine="0"/>
      </w:pPr>
      <w:r>
        <w:t xml:space="preserve">  </w:t>
      </w:r>
    </w:p>
    <w:p w:rsidR="00B56DB1" w:rsidRDefault="00AE1154">
      <w:pPr>
        <w:pStyle w:val="Heading1"/>
        <w:ind w:left="-5"/>
      </w:pPr>
      <w:r>
        <w:t>Pre-Arrival</w:t>
      </w:r>
      <w:r>
        <w:rPr>
          <w:u w:val="none"/>
        </w:rPr>
        <w:t xml:space="preserve"> </w:t>
      </w:r>
      <w:r>
        <w:rPr>
          <w:b w:val="0"/>
          <w:u w:val="none"/>
        </w:rPr>
        <w:t xml:space="preserve"> </w:t>
      </w:r>
    </w:p>
    <w:p w:rsidR="00B56DB1" w:rsidRDefault="00AE1154">
      <w:pPr>
        <w:spacing w:after="0" w:line="259" w:lineRule="auto"/>
        <w:ind w:left="0" w:firstLine="0"/>
      </w:pPr>
      <w:r>
        <w:t xml:space="preserve"> </w:t>
      </w:r>
    </w:p>
    <w:p w:rsidR="00B56DB1" w:rsidRDefault="00AE1154">
      <w:pPr>
        <w:numPr>
          <w:ilvl w:val="0"/>
          <w:numId w:val="1"/>
        </w:numPr>
        <w:ind w:hanging="141"/>
      </w:pPr>
      <w:r>
        <w:t>We can be contacted by</w:t>
      </w:r>
      <w:r w:rsidR="004F196A">
        <w:t xml:space="preserve"> </w:t>
      </w:r>
      <w:r>
        <w:t xml:space="preserve">email or phone  </w:t>
      </w:r>
    </w:p>
    <w:p w:rsidR="00B56DB1" w:rsidRDefault="004F196A">
      <w:pPr>
        <w:numPr>
          <w:ilvl w:val="0"/>
          <w:numId w:val="1"/>
        </w:numPr>
        <w:ind w:hanging="141"/>
      </w:pPr>
      <w:r>
        <w:t>A</w:t>
      </w:r>
      <w:r w:rsidR="00AE1154">
        <w:t xml:space="preserve"> recorded message gives opening and contact details out of hours  </w:t>
      </w:r>
    </w:p>
    <w:p w:rsidR="00B56DB1" w:rsidRDefault="00AE1154">
      <w:pPr>
        <w:numPr>
          <w:ilvl w:val="0"/>
          <w:numId w:val="1"/>
        </w:numPr>
        <w:ind w:hanging="141"/>
      </w:pPr>
      <w:r>
        <w:t xml:space="preserve">Our website conforms to accessibility guidelines: text can be enlarged  </w:t>
      </w:r>
    </w:p>
    <w:p w:rsidR="00B56DB1" w:rsidRDefault="00AE1154">
      <w:pPr>
        <w:numPr>
          <w:ilvl w:val="0"/>
          <w:numId w:val="1"/>
        </w:numPr>
        <w:ind w:hanging="141"/>
      </w:pPr>
      <w:r>
        <w:t xml:space="preserve">Our accessibility statement can be requested from the website  </w:t>
      </w:r>
    </w:p>
    <w:p w:rsidR="00B56DB1" w:rsidRDefault="00AE1154">
      <w:pPr>
        <w:numPr>
          <w:ilvl w:val="0"/>
          <w:numId w:val="1"/>
        </w:numPr>
        <w:ind w:hanging="141"/>
      </w:pPr>
      <w:r>
        <w:t xml:space="preserve">All our visitor material contains information about parking and advice for disabled visitors  </w:t>
      </w:r>
    </w:p>
    <w:p w:rsidR="00B56DB1" w:rsidRDefault="00AE1154">
      <w:pPr>
        <w:numPr>
          <w:ilvl w:val="0"/>
          <w:numId w:val="1"/>
        </w:numPr>
        <w:ind w:hanging="141"/>
      </w:pPr>
      <w:r>
        <w:t xml:space="preserve">Our staff will provide advice by phone or email for each individual enquiry  </w:t>
      </w:r>
    </w:p>
    <w:p w:rsidR="00B56DB1" w:rsidRDefault="00AE1154">
      <w:pPr>
        <w:numPr>
          <w:ilvl w:val="0"/>
          <w:numId w:val="1"/>
        </w:numPr>
        <w:ind w:hanging="141"/>
      </w:pPr>
      <w:r>
        <w:t xml:space="preserve">There is a local taxi firm who have accessible taxis (please see contact information below)  </w:t>
      </w:r>
    </w:p>
    <w:p w:rsidR="00B56DB1" w:rsidRDefault="00AE1154">
      <w:pPr>
        <w:spacing w:after="0" w:line="259" w:lineRule="auto"/>
        <w:ind w:left="0" w:firstLine="0"/>
      </w:pPr>
      <w:r>
        <w:t xml:space="preserve">  </w:t>
      </w:r>
    </w:p>
    <w:p w:rsidR="00B56DB1" w:rsidRDefault="00AE1154">
      <w:pPr>
        <w:pStyle w:val="Heading1"/>
        <w:ind w:left="-5"/>
      </w:pPr>
      <w:r>
        <w:t>Arrival &amp; Car Parking Facilities</w:t>
      </w:r>
      <w:r>
        <w:rPr>
          <w:u w:val="none"/>
        </w:rPr>
        <w:t xml:space="preserve"> </w:t>
      </w:r>
      <w:r>
        <w:rPr>
          <w:b w:val="0"/>
          <w:u w:val="none"/>
        </w:rPr>
        <w:t xml:space="preserve"> </w:t>
      </w:r>
    </w:p>
    <w:p w:rsidR="00B56DB1" w:rsidRDefault="00AE1154">
      <w:pPr>
        <w:spacing w:after="0" w:line="259" w:lineRule="auto"/>
        <w:ind w:left="0" w:firstLine="0"/>
      </w:pPr>
      <w:r>
        <w:t xml:space="preserve"> </w:t>
      </w:r>
    </w:p>
    <w:p w:rsidR="00B56DB1" w:rsidRDefault="00AE1154">
      <w:pPr>
        <w:numPr>
          <w:ilvl w:val="0"/>
          <w:numId w:val="2"/>
        </w:numPr>
        <w:ind w:hanging="142"/>
      </w:pPr>
      <w:r>
        <w:t>Disabled visitors can park at the house</w:t>
      </w:r>
      <w:r w:rsidR="004F196A">
        <w:t xml:space="preserve"> by appointment only. </w:t>
      </w:r>
      <w:r>
        <w:t xml:space="preserve"> </w:t>
      </w:r>
    </w:p>
    <w:p w:rsidR="00B56DB1" w:rsidRDefault="00AE1154">
      <w:pPr>
        <w:numPr>
          <w:ilvl w:val="0"/>
          <w:numId w:val="2"/>
        </w:numPr>
        <w:ind w:hanging="142"/>
      </w:pPr>
      <w:r>
        <w:t xml:space="preserve">There is designated parking beside the entrances to other independent on-site attractions.   </w:t>
      </w:r>
    </w:p>
    <w:p w:rsidR="00B56DB1" w:rsidRDefault="00AE1154">
      <w:pPr>
        <w:numPr>
          <w:ilvl w:val="0"/>
          <w:numId w:val="2"/>
        </w:numPr>
        <w:ind w:hanging="142"/>
      </w:pPr>
      <w:r>
        <w:t xml:space="preserve">Surfaces are gravel or stone paving. Some areas are uneven antique stone, these are signed </w:t>
      </w:r>
    </w:p>
    <w:p w:rsidR="00B56DB1" w:rsidRDefault="00AE1154">
      <w:pPr>
        <w:numPr>
          <w:ilvl w:val="0"/>
          <w:numId w:val="2"/>
        </w:numPr>
        <w:ind w:hanging="142"/>
      </w:pPr>
      <w:r>
        <w:t>Path leading to the House front e</w:t>
      </w:r>
      <w:r w:rsidR="00A16E8F">
        <w:t>ntrance is wide, flat and level</w:t>
      </w:r>
      <w:r>
        <w:t>; there are seven flat stone steps and a handrail leading to the main door</w:t>
      </w:r>
      <w:r w:rsidR="004F196A">
        <w:t>.</w:t>
      </w:r>
      <w:r>
        <w:t xml:space="preserve"> </w:t>
      </w:r>
    </w:p>
    <w:p w:rsidR="00B56DB1" w:rsidRDefault="00AE1154">
      <w:pPr>
        <w:numPr>
          <w:ilvl w:val="0"/>
          <w:numId w:val="2"/>
        </w:numPr>
        <w:ind w:hanging="142"/>
      </w:pPr>
      <w:r>
        <w:t xml:space="preserve">Assistance can be offered on request  </w:t>
      </w:r>
    </w:p>
    <w:p w:rsidR="00B56DB1" w:rsidRDefault="00AE1154">
      <w:pPr>
        <w:numPr>
          <w:ilvl w:val="0"/>
          <w:numId w:val="2"/>
        </w:numPr>
        <w:ind w:hanging="142"/>
      </w:pPr>
      <w:r>
        <w:t xml:space="preserve">Paths between attractions are gravelled, and sloping in places.  </w:t>
      </w:r>
    </w:p>
    <w:p w:rsidR="004F196A" w:rsidRDefault="00AE1154">
      <w:pPr>
        <w:numPr>
          <w:ilvl w:val="0"/>
          <w:numId w:val="2"/>
        </w:numPr>
        <w:ind w:hanging="142"/>
      </w:pPr>
      <w:r>
        <w:t>There is a car or coach drop off point at the House entrance</w:t>
      </w:r>
      <w:r w:rsidR="004F196A">
        <w:t>.</w:t>
      </w:r>
    </w:p>
    <w:p w:rsidR="00B56DB1" w:rsidRDefault="004F196A">
      <w:pPr>
        <w:numPr>
          <w:ilvl w:val="0"/>
          <w:numId w:val="2"/>
        </w:numPr>
        <w:ind w:hanging="142"/>
      </w:pPr>
      <w:r>
        <w:t>There is coach parking available in the visitor carparks.</w:t>
      </w:r>
      <w:r w:rsidR="00AE1154">
        <w:t xml:space="preserve">    </w:t>
      </w:r>
    </w:p>
    <w:p w:rsidR="00B56DB1" w:rsidRDefault="00AE1154">
      <w:pPr>
        <w:spacing w:after="0" w:line="259" w:lineRule="auto"/>
        <w:ind w:left="0" w:firstLine="0"/>
      </w:pPr>
      <w:r>
        <w:t xml:space="preserve">  </w:t>
      </w:r>
    </w:p>
    <w:p w:rsidR="00B56DB1" w:rsidRDefault="00AE1154">
      <w:pPr>
        <w:pStyle w:val="Heading1"/>
        <w:ind w:left="-5"/>
      </w:pPr>
      <w:r>
        <w:t>Main Entrance, Reception &amp; Ticketing Area</w:t>
      </w:r>
      <w:r>
        <w:rPr>
          <w:u w:val="none"/>
        </w:rPr>
        <w:t xml:space="preserve"> </w:t>
      </w:r>
      <w:r>
        <w:rPr>
          <w:b w:val="0"/>
          <w:u w:val="none"/>
        </w:rPr>
        <w:t xml:space="preserve"> </w:t>
      </w:r>
    </w:p>
    <w:p w:rsidR="00B56DB1" w:rsidRDefault="00AE1154">
      <w:pPr>
        <w:spacing w:after="0" w:line="259" w:lineRule="auto"/>
        <w:ind w:left="0" w:firstLine="0"/>
      </w:pPr>
      <w:r>
        <w:t xml:space="preserve"> </w:t>
      </w:r>
    </w:p>
    <w:p w:rsidR="00B56DB1" w:rsidRDefault="00AE1154" w:rsidP="003C1682">
      <w:pPr>
        <w:numPr>
          <w:ilvl w:val="0"/>
          <w:numId w:val="3"/>
        </w:numPr>
        <w:ind w:hanging="142"/>
      </w:pPr>
      <w:r>
        <w:t>Hours of House opening operation 1-5pm</w:t>
      </w:r>
      <w:r w:rsidR="003C1682">
        <w:t xml:space="preserve"> (last admission 4pm) Sunday-Tuesday from </w:t>
      </w:r>
      <w:r w:rsidR="004F196A">
        <w:t>Easter Sunday – end of September</w:t>
      </w:r>
    </w:p>
    <w:p w:rsidR="00B56DB1" w:rsidRDefault="00AE1154">
      <w:pPr>
        <w:numPr>
          <w:ilvl w:val="0"/>
          <w:numId w:val="3"/>
        </w:numPr>
        <w:ind w:hanging="142"/>
      </w:pPr>
      <w:r>
        <w:t xml:space="preserve">Office reception and phone are manned 9-5pm on weekdays with a 24 hour answerphone </w:t>
      </w:r>
    </w:p>
    <w:p w:rsidR="00B56DB1" w:rsidRDefault="004F196A">
      <w:pPr>
        <w:numPr>
          <w:ilvl w:val="0"/>
          <w:numId w:val="3"/>
        </w:numPr>
        <w:ind w:hanging="142"/>
      </w:pPr>
      <w:r>
        <w:t>S</w:t>
      </w:r>
      <w:r w:rsidR="00AE1154">
        <w:t xml:space="preserve">teps are wide and level, with a handrail on one side  </w:t>
      </w:r>
    </w:p>
    <w:p w:rsidR="00B56DB1" w:rsidRDefault="00AE1154">
      <w:pPr>
        <w:numPr>
          <w:ilvl w:val="0"/>
          <w:numId w:val="3"/>
        </w:numPr>
        <w:ind w:hanging="142"/>
      </w:pPr>
      <w:r>
        <w:t xml:space="preserve">There are some uneven paved stone surfaces in the historic courtyard  </w:t>
      </w:r>
    </w:p>
    <w:p w:rsidR="00B56DB1" w:rsidRDefault="00AE1154">
      <w:pPr>
        <w:numPr>
          <w:ilvl w:val="0"/>
          <w:numId w:val="3"/>
        </w:numPr>
        <w:ind w:hanging="142"/>
      </w:pPr>
      <w:r>
        <w:t xml:space="preserve">There is a pad &amp; pen available at reception  </w:t>
      </w:r>
    </w:p>
    <w:p w:rsidR="00B56DB1" w:rsidRDefault="00AE1154">
      <w:pPr>
        <w:numPr>
          <w:ilvl w:val="0"/>
          <w:numId w:val="3"/>
        </w:numPr>
        <w:ind w:hanging="142"/>
      </w:pPr>
      <w:r>
        <w:t xml:space="preserve">Two lifts allow wheelchair access avoiding the steps up to the front </w:t>
      </w:r>
      <w:r w:rsidR="004F196A">
        <w:t xml:space="preserve">entrance. </w:t>
      </w:r>
      <w:r>
        <w:t xml:space="preserve">One is an Edwardian caged lift and not suitable for large powered chairs </w:t>
      </w:r>
    </w:p>
    <w:p w:rsidR="00B56DB1" w:rsidRDefault="00AE1154">
      <w:pPr>
        <w:numPr>
          <w:ilvl w:val="0"/>
          <w:numId w:val="3"/>
        </w:numPr>
        <w:ind w:hanging="142"/>
      </w:pPr>
      <w:r>
        <w:t xml:space="preserve">Lighting is a combination of natural and diffused electric light.  </w:t>
      </w:r>
    </w:p>
    <w:p w:rsidR="00B56DB1" w:rsidRDefault="00AE1154">
      <w:pPr>
        <w:numPr>
          <w:ilvl w:val="0"/>
          <w:numId w:val="3"/>
        </w:numPr>
        <w:ind w:hanging="142"/>
      </w:pPr>
      <w:r>
        <w:t xml:space="preserve">There is seating available for visitors in the reception area and other rooms    </w:t>
      </w:r>
    </w:p>
    <w:p w:rsidR="00B56DB1" w:rsidRDefault="00AE1154">
      <w:pPr>
        <w:spacing w:after="0" w:line="259" w:lineRule="auto"/>
        <w:ind w:left="0" w:firstLine="0"/>
      </w:pPr>
      <w:r>
        <w:t xml:space="preserve">  </w:t>
      </w:r>
    </w:p>
    <w:p w:rsidR="00B56DB1" w:rsidRDefault="00AE1154">
      <w:pPr>
        <w:pStyle w:val="Heading1"/>
        <w:ind w:left="-5"/>
      </w:pPr>
      <w:r>
        <w:t xml:space="preserve">Public Areas - Hall, Stairs, Landing, Corridors </w:t>
      </w:r>
      <w:r w:rsidR="004F196A">
        <w:t>etc.</w:t>
      </w:r>
      <w:r>
        <w:rPr>
          <w:u w:val="none"/>
        </w:rPr>
        <w:t xml:space="preserve"> </w:t>
      </w:r>
      <w:r>
        <w:rPr>
          <w:b w:val="0"/>
          <w:u w:val="none"/>
        </w:rPr>
        <w:t xml:space="preserve"> </w:t>
      </w:r>
    </w:p>
    <w:p w:rsidR="00B56DB1" w:rsidRDefault="00AE1154">
      <w:pPr>
        <w:spacing w:after="0" w:line="259" w:lineRule="auto"/>
        <w:ind w:left="0" w:firstLine="0"/>
      </w:pPr>
      <w:r>
        <w:t xml:space="preserve"> </w:t>
      </w:r>
    </w:p>
    <w:p w:rsidR="00B56DB1" w:rsidRDefault="004F196A">
      <w:pPr>
        <w:numPr>
          <w:ilvl w:val="0"/>
          <w:numId w:val="4"/>
        </w:numPr>
        <w:ind w:hanging="142"/>
      </w:pPr>
      <w:r>
        <w:t>O</w:t>
      </w:r>
      <w:r w:rsidR="00AE1154">
        <w:t xml:space="preserve">nce inside the house there is level access to all facilities and services  </w:t>
      </w:r>
    </w:p>
    <w:p w:rsidR="00B56DB1" w:rsidRDefault="00AE1154">
      <w:pPr>
        <w:numPr>
          <w:ilvl w:val="0"/>
          <w:numId w:val="4"/>
        </w:numPr>
        <w:ind w:hanging="142"/>
      </w:pPr>
      <w:r>
        <w:t xml:space="preserve">Staff are always on hand to offer assistance where required and wear badges with names and logo  </w:t>
      </w:r>
    </w:p>
    <w:p w:rsidR="00B56DB1" w:rsidRDefault="00AE1154">
      <w:pPr>
        <w:numPr>
          <w:ilvl w:val="0"/>
          <w:numId w:val="4"/>
        </w:numPr>
        <w:ind w:hanging="142"/>
      </w:pPr>
      <w:r>
        <w:t>All indoor public areas are no smoking</w:t>
      </w:r>
      <w:r w:rsidR="004F196A">
        <w:t xml:space="preserve"> this includes vaping</w:t>
      </w:r>
      <w:r>
        <w:t>.  There are ash bins provided outside the house</w:t>
      </w:r>
      <w:r w:rsidR="004F196A">
        <w:t xml:space="preserve"> and in the courtyard</w:t>
      </w:r>
      <w:r>
        <w:t xml:space="preserve">   </w:t>
      </w:r>
    </w:p>
    <w:p w:rsidR="00B56DB1" w:rsidRDefault="00AE1154">
      <w:pPr>
        <w:spacing w:after="0" w:line="259" w:lineRule="auto"/>
        <w:ind w:left="0" w:firstLine="0"/>
      </w:pPr>
      <w:r>
        <w:t xml:space="preserve">  </w:t>
      </w:r>
    </w:p>
    <w:p w:rsidR="00B56DB1" w:rsidRDefault="00AE1154">
      <w:pPr>
        <w:pStyle w:val="Heading1"/>
        <w:ind w:left="-5"/>
      </w:pPr>
      <w:r>
        <w:lastRenderedPageBreak/>
        <w:t xml:space="preserve">Public Areas - Sitting room, lounges, lobbies </w:t>
      </w:r>
      <w:r w:rsidR="004F196A">
        <w:t>etc.</w:t>
      </w:r>
      <w:r>
        <w:rPr>
          <w:u w:val="none"/>
        </w:rPr>
        <w:t xml:space="preserve"> </w:t>
      </w:r>
      <w:r>
        <w:rPr>
          <w:b w:val="0"/>
          <w:u w:val="none"/>
        </w:rPr>
        <w:t xml:space="preserve"> </w:t>
      </w:r>
    </w:p>
    <w:p w:rsidR="00B56DB1" w:rsidRDefault="00AE1154">
      <w:pPr>
        <w:spacing w:after="0" w:line="259" w:lineRule="auto"/>
        <w:ind w:left="0" w:firstLine="0"/>
      </w:pPr>
      <w:r>
        <w:t xml:space="preserve"> </w:t>
      </w:r>
    </w:p>
    <w:p w:rsidR="00B56DB1" w:rsidRDefault="00AE1154">
      <w:pPr>
        <w:numPr>
          <w:ilvl w:val="0"/>
          <w:numId w:val="5"/>
        </w:numPr>
        <w:ind w:hanging="141"/>
      </w:pPr>
      <w:r>
        <w:t xml:space="preserve">There are wooden seats or window seats available in all the public rooms  </w:t>
      </w:r>
    </w:p>
    <w:p w:rsidR="00B56DB1" w:rsidRDefault="00AE1154">
      <w:pPr>
        <w:numPr>
          <w:ilvl w:val="0"/>
          <w:numId w:val="5"/>
        </w:numPr>
        <w:ind w:hanging="141"/>
      </w:pPr>
      <w:r>
        <w:t>All doorways are wide enough to allow wheelchair access</w:t>
      </w:r>
      <w:r w:rsidR="004F196A">
        <w:t xml:space="preserve"> with the exception on one door in the servants passage which is not</w:t>
      </w:r>
      <w:r w:rsidR="00994331">
        <w:t xml:space="preserve"> suitable for large wheelchairs</w:t>
      </w:r>
    </w:p>
    <w:p w:rsidR="00B56DB1" w:rsidRDefault="004F196A">
      <w:pPr>
        <w:numPr>
          <w:ilvl w:val="0"/>
          <w:numId w:val="5"/>
        </w:numPr>
        <w:ind w:hanging="141"/>
      </w:pPr>
      <w:r>
        <w:t>Lift</w:t>
      </w:r>
      <w:r w:rsidR="00AE1154">
        <w:t xml:space="preserve"> access leads to and from the lower floor. Two lifts allow wheelchair access avoiding the steps up to the front entrance. One is an Edwardian caged lift and not suitable for large powered chairs </w:t>
      </w:r>
    </w:p>
    <w:p w:rsidR="00B56DB1" w:rsidRDefault="00B56DB1">
      <w:pPr>
        <w:spacing w:after="0" w:line="259" w:lineRule="auto"/>
        <w:ind w:left="0" w:firstLine="0"/>
      </w:pPr>
    </w:p>
    <w:p w:rsidR="00B56DB1" w:rsidRDefault="00AE1154">
      <w:pPr>
        <w:pStyle w:val="Heading1"/>
        <w:ind w:left="-5"/>
      </w:pPr>
      <w:r>
        <w:t>Public WCs</w:t>
      </w:r>
      <w:r>
        <w:rPr>
          <w:u w:val="none"/>
        </w:rPr>
        <w:t xml:space="preserve"> </w:t>
      </w:r>
      <w:r>
        <w:rPr>
          <w:b w:val="0"/>
          <w:u w:val="none"/>
        </w:rPr>
        <w:t xml:space="preserve"> </w:t>
      </w:r>
    </w:p>
    <w:p w:rsidR="00B56DB1" w:rsidRDefault="00AE1154">
      <w:pPr>
        <w:spacing w:after="0" w:line="259" w:lineRule="auto"/>
        <w:ind w:left="0" w:firstLine="0"/>
      </w:pPr>
      <w:r>
        <w:t xml:space="preserve"> </w:t>
      </w:r>
    </w:p>
    <w:p w:rsidR="004F196A" w:rsidRDefault="004F196A">
      <w:pPr>
        <w:numPr>
          <w:ilvl w:val="0"/>
          <w:numId w:val="6"/>
        </w:numPr>
        <w:ind w:hanging="142"/>
      </w:pPr>
      <w:r>
        <w:t xml:space="preserve">There are public toilets located in the Arboretum, which are fully accessible to all. </w:t>
      </w:r>
    </w:p>
    <w:p w:rsidR="00B56DB1" w:rsidRDefault="00AE1154">
      <w:pPr>
        <w:numPr>
          <w:ilvl w:val="0"/>
          <w:numId w:val="6"/>
        </w:numPr>
        <w:ind w:hanging="142"/>
      </w:pPr>
      <w:r>
        <w:t xml:space="preserve">There is one accessible toilet </w:t>
      </w:r>
      <w:r w:rsidR="004F196A">
        <w:t xml:space="preserve">in the </w:t>
      </w:r>
      <w:r>
        <w:t>courtyard</w:t>
      </w:r>
      <w:r w:rsidR="004F196A">
        <w:t xml:space="preserve"> and</w:t>
      </w:r>
      <w:r>
        <w:t xml:space="preserve"> one inside the house</w:t>
      </w:r>
      <w:r w:rsidR="004F196A">
        <w:t xml:space="preserve"> on ground floor level</w:t>
      </w:r>
      <w:r>
        <w:t xml:space="preserve">.   </w:t>
      </w:r>
    </w:p>
    <w:p w:rsidR="00B56DB1" w:rsidRDefault="00AE1154">
      <w:pPr>
        <w:numPr>
          <w:ilvl w:val="0"/>
          <w:numId w:val="6"/>
        </w:numPr>
        <w:ind w:hanging="142"/>
      </w:pPr>
      <w:r>
        <w:t xml:space="preserve">Each has level entry and 90cm wide entrance doors.  </w:t>
      </w:r>
    </w:p>
    <w:p w:rsidR="00B56DB1" w:rsidRDefault="00AE1154" w:rsidP="00994331">
      <w:pPr>
        <w:numPr>
          <w:ilvl w:val="0"/>
          <w:numId w:val="6"/>
        </w:numPr>
        <w:ind w:hanging="142"/>
      </w:pPr>
      <w:r>
        <w:t xml:space="preserve">Each of the </w:t>
      </w:r>
      <w:r w:rsidR="004F196A">
        <w:t>two</w:t>
      </w:r>
      <w:r>
        <w:t xml:space="preserve"> accessible toilets have a toilet (80cm transfer space to the left in 1 and right in 2) and small washbasin (70cm high), seat height is 45cm.  There are </w:t>
      </w:r>
      <w:r w:rsidR="004F196A">
        <w:t>two</w:t>
      </w:r>
      <w:r>
        <w:t xml:space="preserve"> vertical support rails either side of the toilet and one beside the hand </w:t>
      </w:r>
      <w:r w:rsidR="004F196A">
        <w:t>washbasin</w:t>
      </w:r>
      <w:r>
        <w:t xml:space="preserve">.  There is one horizontal rail beside the toilet on the opposite side to transfer. There are lowered hooks, mirror and shelf in each.  </w:t>
      </w:r>
    </w:p>
    <w:p w:rsidR="00B56DB1" w:rsidRDefault="00AE1154">
      <w:pPr>
        <w:numPr>
          <w:ilvl w:val="0"/>
          <w:numId w:val="6"/>
        </w:numPr>
        <w:ind w:hanging="142"/>
      </w:pPr>
      <w:r>
        <w:t xml:space="preserve">Each have a baby changing facility situated away from the transfer area.    </w:t>
      </w:r>
    </w:p>
    <w:p w:rsidR="00B56DB1" w:rsidRDefault="00AE1154">
      <w:pPr>
        <w:numPr>
          <w:ilvl w:val="0"/>
          <w:numId w:val="6"/>
        </w:numPr>
        <w:ind w:hanging="142"/>
      </w:pPr>
      <w:r>
        <w:t xml:space="preserve">Access to all WCs is level with no steps.   </w:t>
      </w:r>
    </w:p>
    <w:p w:rsidR="00B56DB1" w:rsidRDefault="00AE1154">
      <w:pPr>
        <w:numPr>
          <w:ilvl w:val="0"/>
          <w:numId w:val="6"/>
        </w:numPr>
        <w:ind w:hanging="142"/>
      </w:pPr>
      <w:r>
        <w:t xml:space="preserve">All WCs are clearly signed and labelled  </w:t>
      </w:r>
    </w:p>
    <w:p w:rsidR="00B56DB1" w:rsidRDefault="00AE1154">
      <w:pPr>
        <w:spacing w:after="0" w:line="259" w:lineRule="auto"/>
        <w:ind w:left="0" w:firstLine="0"/>
      </w:pPr>
      <w:r>
        <w:t xml:space="preserve"> </w:t>
      </w:r>
    </w:p>
    <w:p w:rsidR="00B56DB1" w:rsidRDefault="00AE1154">
      <w:pPr>
        <w:pStyle w:val="Heading1"/>
        <w:ind w:left="-5"/>
      </w:pPr>
      <w:r>
        <w:t>Restaurant / Dining Room, Bar &amp; Bar area, Take Away &amp; Cafe</w:t>
      </w:r>
      <w:r>
        <w:rPr>
          <w:u w:val="none"/>
        </w:rPr>
        <w:t xml:space="preserve"> </w:t>
      </w:r>
      <w:r>
        <w:rPr>
          <w:b w:val="0"/>
          <w:u w:val="none"/>
        </w:rPr>
        <w:t xml:space="preserve"> </w:t>
      </w:r>
    </w:p>
    <w:p w:rsidR="00B56DB1" w:rsidRDefault="004F196A">
      <w:pPr>
        <w:numPr>
          <w:ilvl w:val="0"/>
          <w:numId w:val="7"/>
        </w:numPr>
        <w:ind w:hanging="141"/>
      </w:pPr>
      <w:r>
        <w:t>N</w:t>
      </w:r>
      <w:r w:rsidR="00AE1154">
        <w:t xml:space="preserve">ot applicable  </w:t>
      </w:r>
    </w:p>
    <w:p w:rsidR="00B56DB1" w:rsidRDefault="00AE1154">
      <w:pPr>
        <w:numPr>
          <w:ilvl w:val="0"/>
          <w:numId w:val="7"/>
        </w:numPr>
        <w:ind w:hanging="141"/>
      </w:pPr>
      <w:r>
        <w:t>Tea room</w:t>
      </w:r>
      <w:r w:rsidR="004F196A">
        <w:t>, Farm shop and garden centre are</w:t>
      </w:r>
      <w:r>
        <w:t xml:space="preserve"> independent business</w:t>
      </w:r>
      <w:r w:rsidR="004F196A">
        <w:t xml:space="preserve"> and provide their own toilet facilities for use of patrons only.</w:t>
      </w:r>
      <w:r>
        <w:t xml:space="preserve">  </w:t>
      </w:r>
    </w:p>
    <w:p w:rsidR="00E27976" w:rsidRDefault="00E27976">
      <w:pPr>
        <w:numPr>
          <w:ilvl w:val="0"/>
          <w:numId w:val="7"/>
        </w:numPr>
        <w:ind w:hanging="141"/>
      </w:pPr>
      <w:r>
        <w:t xml:space="preserve">There is parking by the entrance to the garden centre and the rear of the Pavilion Tea Rooms </w:t>
      </w:r>
      <w:r w:rsidR="00AE1154">
        <w:t>and accessible entrance</w:t>
      </w:r>
      <w:r>
        <w:t>s.</w:t>
      </w:r>
    </w:p>
    <w:p w:rsidR="00B56DB1" w:rsidRDefault="00E27976">
      <w:pPr>
        <w:numPr>
          <w:ilvl w:val="0"/>
          <w:numId w:val="7"/>
        </w:numPr>
        <w:ind w:hanging="141"/>
      </w:pPr>
      <w:r>
        <w:t>The Pavilion Tea Rooms has one step which leads into the lower glass house, an alternative entrance is available on request.</w:t>
      </w:r>
      <w:r w:rsidR="00AE1154">
        <w:t xml:space="preserve">  </w:t>
      </w:r>
    </w:p>
    <w:p w:rsidR="00B56DB1" w:rsidRDefault="00AE1154">
      <w:pPr>
        <w:spacing w:after="0" w:line="259" w:lineRule="auto"/>
        <w:ind w:left="0" w:firstLine="0"/>
      </w:pPr>
      <w:r>
        <w:t xml:space="preserve">  </w:t>
      </w:r>
    </w:p>
    <w:p w:rsidR="00B56DB1" w:rsidRDefault="00AE1154">
      <w:pPr>
        <w:spacing w:after="0" w:line="259" w:lineRule="auto"/>
        <w:ind w:left="0" w:firstLine="0"/>
      </w:pPr>
      <w:r>
        <w:t xml:space="preserve">  </w:t>
      </w:r>
    </w:p>
    <w:p w:rsidR="00B56DB1" w:rsidRDefault="00AE1154">
      <w:pPr>
        <w:pStyle w:val="Heading1"/>
        <w:ind w:left="-5"/>
      </w:pPr>
      <w:r>
        <w:t>Conference &amp; Meeting Rooms, Banqueting, Weddings</w:t>
      </w:r>
      <w:r>
        <w:rPr>
          <w:u w:val="none"/>
        </w:rPr>
        <w:t xml:space="preserve"> </w:t>
      </w:r>
      <w:r>
        <w:rPr>
          <w:b w:val="0"/>
          <w:u w:val="none"/>
        </w:rPr>
        <w:t xml:space="preserve"> </w:t>
      </w:r>
    </w:p>
    <w:p w:rsidR="00B56DB1" w:rsidRDefault="00AE1154">
      <w:pPr>
        <w:spacing w:after="0" w:line="259" w:lineRule="auto"/>
        <w:ind w:left="0" w:firstLine="0"/>
      </w:pPr>
      <w:r>
        <w:t xml:space="preserve"> </w:t>
      </w:r>
    </w:p>
    <w:p w:rsidR="00B56DB1" w:rsidRDefault="00AE1154">
      <w:pPr>
        <w:numPr>
          <w:ilvl w:val="0"/>
          <w:numId w:val="8"/>
        </w:numPr>
        <w:ind w:hanging="141"/>
      </w:pPr>
      <w:r>
        <w:t xml:space="preserve">All rooms available for private or corporate hire have access via a stair lift and caged lift.   </w:t>
      </w:r>
    </w:p>
    <w:p w:rsidR="00B56DB1" w:rsidRDefault="00AE1154">
      <w:pPr>
        <w:numPr>
          <w:ilvl w:val="0"/>
          <w:numId w:val="8"/>
        </w:numPr>
        <w:ind w:hanging="141"/>
      </w:pPr>
      <w:r>
        <w:t xml:space="preserve">Once on the main (ground) floor, all facilities are on the same level  </w:t>
      </w:r>
      <w:bookmarkStart w:id="0" w:name="_GoBack"/>
      <w:bookmarkEnd w:id="0"/>
    </w:p>
    <w:p w:rsidR="00B56DB1" w:rsidRDefault="00AE1154">
      <w:pPr>
        <w:spacing w:after="0" w:line="259" w:lineRule="auto"/>
        <w:ind w:left="0" w:firstLine="0"/>
      </w:pPr>
      <w:r>
        <w:t xml:space="preserve">  </w:t>
      </w:r>
    </w:p>
    <w:p w:rsidR="00B56DB1" w:rsidRDefault="00AE1154">
      <w:pPr>
        <w:spacing w:after="0" w:line="259" w:lineRule="auto"/>
        <w:ind w:left="0" w:firstLine="0"/>
      </w:pPr>
      <w:r>
        <w:t xml:space="preserve">  </w:t>
      </w:r>
    </w:p>
    <w:p w:rsidR="00B56DB1" w:rsidRDefault="00AE1154">
      <w:pPr>
        <w:pStyle w:val="Heading1"/>
        <w:ind w:left="-5"/>
      </w:pPr>
      <w:r>
        <w:t>Grounds and Gardens</w:t>
      </w:r>
      <w:r>
        <w:rPr>
          <w:u w:val="none"/>
        </w:rPr>
        <w:t xml:space="preserve"> </w:t>
      </w:r>
      <w:r>
        <w:rPr>
          <w:b w:val="0"/>
          <w:u w:val="none"/>
        </w:rPr>
        <w:t xml:space="preserve"> </w:t>
      </w:r>
    </w:p>
    <w:p w:rsidR="00B56DB1" w:rsidRDefault="00AE1154">
      <w:pPr>
        <w:spacing w:after="0" w:line="259" w:lineRule="auto"/>
        <w:ind w:left="0" w:firstLine="0"/>
      </w:pPr>
      <w:r>
        <w:t xml:space="preserve"> </w:t>
      </w:r>
    </w:p>
    <w:p w:rsidR="00B56DB1" w:rsidRDefault="00AE1154" w:rsidP="00E27976">
      <w:pPr>
        <w:numPr>
          <w:ilvl w:val="0"/>
          <w:numId w:val="10"/>
        </w:numPr>
        <w:ind w:hanging="142"/>
      </w:pPr>
      <w:r>
        <w:t>Paths and walkways are mainly levelled gravel alth</w:t>
      </w:r>
      <w:r w:rsidR="00E27976">
        <w:t>ough small areas may be loose, and t</w:t>
      </w:r>
      <w:r>
        <w:t>here are some slopes</w:t>
      </w:r>
      <w:r w:rsidR="00E27976">
        <w:t xml:space="preserve"> across the park.</w:t>
      </w:r>
      <w:r>
        <w:t xml:space="preserve">  </w:t>
      </w:r>
    </w:p>
    <w:p w:rsidR="00B56DB1" w:rsidRDefault="00AE1154">
      <w:pPr>
        <w:numPr>
          <w:ilvl w:val="0"/>
          <w:numId w:val="10"/>
        </w:numPr>
        <w:ind w:hanging="142"/>
      </w:pPr>
      <w:r>
        <w:t xml:space="preserve">Main pathways to all areas and enclosures are wide enough to drive along.  All areas can be reached by pathway.  </w:t>
      </w:r>
    </w:p>
    <w:p w:rsidR="00B56DB1" w:rsidRDefault="00AE1154">
      <w:pPr>
        <w:numPr>
          <w:ilvl w:val="0"/>
          <w:numId w:val="10"/>
        </w:numPr>
        <w:ind w:hanging="142"/>
      </w:pPr>
      <w:r>
        <w:t xml:space="preserve">Between pathways there are grass areas which can be uneven underfoot.  </w:t>
      </w:r>
    </w:p>
    <w:p w:rsidR="00E27976" w:rsidRDefault="00AE1154">
      <w:pPr>
        <w:numPr>
          <w:ilvl w:val="0"/>
          <w:numId w:val="10"/>
        </w:numPr>
        <w:ind w:hanging="142"/>
      </w:pPr>
      <w:r>
        <w:t>There are picnic areas next to the car park which are on levelled grass and have picnic benches</w:t>
      </w:r>
      <w:r w:rsidR="00E27976">
        <w:t>, we regret that picnics are not permitted in Arboretum or in the vicinity of the house unless otherwise stated.</w:t>
      </w:r>
    </w:p>
    <w:p w:rsidR="00B56DB1" w:rsidRDefault="00E27976">
      <w:pPr>
        <w:numPr>
          <w:ilvl w:val="0"/>
          <w:numId w:val="10"/>
        </w:numPr>
        <w:ind w:hanging="142"/>
      </w:pPr>
      <w:r>
        <w:t>We would ask that no ball games are played on the estate unless permission has been granted.</w:t>
      </w:r>
      <w:r w:rsidR="00AE1154">
        <w:t xml:space="preserve">     </w:t>
      </w:r>
    </w:p>
    <w:p w:rsidR="00B56DB1" w:rsidRDefault="00AE1154">
      <w:pPr>
        <w:spacing w:after="0" w:line="259" w:lineRule="auto"/>
        <w:ind w:left="360" w:firstLine="0"/>
      </w:pPr>
      <w:r>
        <w:t xml:space="preserve"> </w:t>
      </w:r>
    </w:p>
    <w:p w:rsidR="00B56DB1" w:rsidRDefault="00AE1154" w:rsidP="003C1682">
      <w:pPr>
        <w:pStyle w:val="Heading1"/>
        <w:ind w:left="10"/>
      </w:pPr>
      <w:r>
        <w:t>Additional Information</w:t>
      </w:r>
      <w:r>
        <w:rPr>
          <w:u w:val="none"/>
        </w:rPr>
        <w:t xml:space="preserve"> </w:t>
      </w:r>
      <w:r>
        <w:rPr>
          <w:b w:val="0"/>
          <w:u w:val="none"/>
        </w:rPr>
        <w:t xml:space="preserve"> </w:t>
      </w:r>
    </w:p>
    <w:p w:rsidR="00B56DB1" w:rsidRDefault="00AE1154" w:rsidP="003C1682">
      <w:pPr>
        <w:spacing w:after="0" w:line="259" w:lineRule="auto"/>
        <w:ind w:left="0" w:firstLine="0"/>
      </w:pPr>
      <w:r>
        <w:t xml:space="preserve"> </w:t>
      </w:r>
    </w:p>
    <w:p w:rsidR="00B56DB1" w:rsidRDefault="00AE1154" w:rsidP="003C1682">
      <w:pPr>
        <w:numPr>
          <w:ilvl w:val="0"/>
          <w:numId w:val="11"/>
        </w:numPr>
        <w:ind w:left="141" w:hanging="141"/>
      </w:pPr>
      <w:r>
        <w:t xml:space="preserve">All front of house staff and staff answering the main telephone are aware of disability issues and also the sites features and equipment.  </w:t>
      </w:r>
    </w:p>
    <w:p w:rsidR="00A16E8F" w:rsidRDefault="00AE1154" w:rsidP="003C1682">
      <w:pPr>
        <w:numPr>
          <w:ilvl w:val="0"/>
          <w:numId w:val="11"/>
        </w:numPr>
        <w:ind w:left="141" w:hanging="141"/>
      </w:pPr>
      <w:r>
        <w:t xml:space="preserve">Assistance dogs are welcome and can be provided with water and bowls on request  </w:t>
      </w:r>
    </w:p>
    <w:p w:rsidR="00B56DB1" w:rsidRDefault="00AE1154" w:rsidP="003C1682">
      <w:pPr>
        <w:numPr>
          <w:ilvl w:val="0"/>
          <w:numId w:val="11"/>
        </w:numPr>
        <w:ind w:left="141" w:hanging="141"/>
      </w:pPr>
      <w:r>
        <w:t xml:space="preserve">We have a portable wheelchair available to borrow but cannot provide staff to push visitors </w:t>
      </w:r>
    </w:p>
    <w:p w:rsidR="00B56DB1" w:rsidRDefault="00AE1154" w:rsidP="003C1682">
      <w:pPr>
        <w:spacing w:after="0" w:line="259" w:lineRule="auto"/>
        <w:ind w:left="0" w:firstLine="0"/>
      </w:pPr>
      <w:r>
        <w:t xml:space="preserve"> </w:t>
      </w:r>
    </w:p>
    <w:p w:rsidR="00B56DB1" w:rsidRDefault="00AE1154">
      <w:pPr>
        <w:spacing w:after="0" w:line="259" w:lineRule="auto"/>
        <w:ind w:left="0" w:firstLine="0"/>
      </w:pPr>
      <w:r>
        <w:rPr>
          <w:b/>
        </w:rPr>
        <w:t xml:space="preserve"> </w:t>
      </w:r>
    </w:p>
    <w:p w:rsidR="00B56DB1" w:rsidRDefault="00AE1154">
      <w:pPr>
        <w:spacing w:after="0" w:line="259" w:lineRule="auto"/>
        <w:ind w:left="0" w:firstLine="0"/>
      </w:pPr>
      <w:r>
        <w:rPr>
          <w:b/>
        </w:rPr>
        <w:lastRenderedPageBreak/>
        <w:t xml:space="preserve"> </w:t>
      </w:r>
    </w:p>
    <w:p w:rsidR="00B56DB1" w:rsidRDefault="00AE1154">
      <w:pPr>
        <w:spacing w:after="0" w:line="259" w:lineRule="auto"/>
        <w:ind w:left="0" w:firstLine="0"/>
      </w:pPr>
      <w:r>
        <w:rPr>
          <w:b/>
        </w:rPr>
        <w:t xml:space="preserve"> </w:t>
      </w:r>
    </w:p>
    <w:p w:rsidR="00B56DB1" w:rsidRDefault="00AE1154">
      <w:pPr>
        <w:pStyle w:val="Heading1"/>
        <w:ind w:left="-5"/>
      </w:pPr>
      <w:r>
        <w:t>Contact Information</w:t>
      </w:r>
      <w:r>
        <w:rPr>
          <w:u w:val="none"/>
        </w:rPr>
        <w:t xml:space="preserve"> </w:t>
      </w:r>
      <w:r>
        <w:rPr>
          <w:b w:val="0"/>
          <w:u w:val="none"/>
        </w:rPr>
        <w:t xml:space="preserve"> </w:t>
      </w:r>
    </w:p>
    <w:p w:rsidR="00B56DB1" w:rsidRDefault="00AE1154">
      <w:pPr>
        <w:ind w:left="-5"/>
      </w:pPr>
      <w:r>
        <w:t xml:space="preserve"> Address:  Stansted Park Foundation  </w:t>
      </w:r>
    </w:p>
    <w:p w:rsidR="00B56DB1" w:rsidRDefault="00AE1154">
      <w:pPr>
        <w:ind w:left="-5"/>
      </w:pPr>
      <w:r>
        <w:t xml:space="preserve">  Stansted Park  </w:t>
      </w:r>
    </w:p>
    <w:p w:rsidR="00B56DB1" w:rsidRDefault="00AE1154">
      <w:pPr>
        <w:ind w:left="-5"/>
      </w:pPr>
      <w:r>
        <w:t xml:space="preserve">  Rowlands Castle   </w:t>
      </w:r>
    </w:p>
    <w:p w:rsidR="00B56DB1" w:rsidRDefault="00AE1154">
      <w:pPr>
        <w:ind w:left="-5"/>
      </w:pPr>
      <w:r>
        <w:t xml:space="preserve">  Hants   </w:t>
      </w:r>
    </w:p>
    <w:p w:rsidR="00B56DB1" w:rsidRDefault="00AE1154">
      <w:pPr>
        <w:ind w:left="-5"/>
      </w:pPr>
      <w:r>
        <w:t xml:space="preserve">  PO9 6DX  </w:t>
      </w:r>
    </w:p>
    <w:p w:rsidR="00B56DB1" w:rsidRDefault="00AE1154">
      <w:pPr>
        <w:spacing w:after="0" w:line="259" w:lineRule="auto"/>
        <w:ind w:left="0" w:firstLine="0"/>
      </w:pPr>
      <w:r>
        <w:t xml:space="preserve">  </w:t>
      </w:r>
    </w:p>
    <w:p w:rsidR="00B56DB1" w:rsidRDefault="00C84919">
      <w:pPr>
        <w:ind w:left="-5"/>
      </w:pPr>
      <w:r>
        <w:t>Telephone:  02392 41</w:t>
      </w:r>
      <w:r w:rsidR="00AE1154">
        <w:t>2</w:t>
      </w:r>
      <w:r>
        <w:t xml:space="preserve"> </w:t>
      </w:r>
      <w:r w:rsidR="00AE1154">
        <w:t xml:space="preserve">265  </w:t>
      </w:r>
    </w:p>
    <w:p w:rsidR="00B56DB1" w:rsidRDefault="00AE1154">
      <w:pPr>
        <w:spacing w:after="0" w:line="259" w:lineRule="auto"/>
        <w:ind w:left="0" w:firstLine="0"/>
      </w:pPr>
      <w:r>
        <w:t xml:space="preserve">  </w:t>
      </w:r>
    </w:p>
    <w:p w:rsidR="00B56DB1" w:rsidRDefault="00AE1154">
      <w:pPr>
        <w:ind w:left="-5"/>
      </w:pPr>
      <w:r>
        <w:t xml:space="preserve">Email:  enquiry@stanstedpark.co.uk  </w:t>
      </w:r>
    </w:p>
    <w:p w:rsidR="00B56DB1" w:rsidRDefault="00AE1154">
      <w:pPr>
        <w:ind w:left="-5"/>
      </w:pPr>
      <w:r>
        <w:t xml:space="preserve">Website:  www.stanstedpark.co.uk  </w:t>
      </w:r>
    </w:p>
    <w:p w:rsidR="00B56DB1" w:rsidRDefault="00AE1154">
      <w:pPr>
        <w:spacing w:after="0" w:line="259" w:lineRule="auto"/>
        <w:ind w:left="0" w:firstLine="0"/>
      </w:pPr>
      <w:r>
        <w:t xml:space="preserve">  </w:t>
      </w:r>
    </w:p>
    <w:p w:rsidR="00B56DB1" w:rsidRDefault="00AE1154">
      <w:pPr>
        <w:ind w:left="-5"/>
      </w:pPr>
      <w:r>
        <w:t xml:space="preserve">Grid reference:  SU 761 103  </w:t>
      </w:r>
    </w:p>
    <w:p w:rsidR="00B56DB1" w:rsidRDefault="00C84919" w:rsidP="00AE1154">
      <w:pPr>
        <w:spacing w:after="0" w:line="259" w:lineRule="auto"/>
        <w:ind w:left="0" w:firstLine="0"/>
      </w:pPr>
      <w:r>
        <w:t>Emergency number:  02392 41</w:t>
      </w:r>
      <w:r w:rsidR="00AE1154">
        <w:t>2</w:t>
      </w:r>
      <w:r>
        <w:t xml:space="preserve"> </w:t>
      </w:r>
      <w:r w:rsidR="00AE1154">
        <w:t xml:space="preserve">265 (office hours only)  </w:t>
      </w:r>
    </w:p>
    <w:p w:rsidR="00B56DB1" w:rsidRDefault="00AE1154">
      <w:pPr>
        <w:spacing w:after="0" w:line="259" w:lineRule="auto"/>
        <w:ind w:left="0" w:firstLine="0"/>
      </w:pPr>
      <w:r>
        <w:t xml:space="preserve">    </w:t>
      </w:r>
    </w:p>
    <w:p w:rsidR="00B56DB1" w:rsidRDefault="00AE1154">
      <w:pPr>
        <w:ind w:left="-5" w:right="3351"/>
      </w:pPr>
      <w:r>
        <w:t>Local public transport numbers:  Nearest t</w:t>
      </w:r>
      <w:r w:rsidR="003C1682">
        <w:t xml:space="preserve">rain station Havant 6 miles, or </w:t>
      </w:r>
      <w:r>
        <w:t xml:space="preserve">Rowlands Castle 2 miles. </w:t>
      </w:r>
      <w:r>
        <w:br/>
        <w:t xml:space="preserve">There is no local bus service to the Park. </w:t>
      </w:r>
    </w:p>
    <w:p w:rsidR="00B56DB1" w:rsidRDefault="00AE1154">
      <w:pPr>
        <w:ind w:left="-5"/>
      </w:pPr>
      <w:r>
        <w:t xml:space="preserve">Some special events (organise free buses from Emsworth. See our website for links to all events.  </w:t>
      </w:r>
    </w:p>
    <w:p w:rsidR="00B56DB1" w:rsidRDefault="00AE1154">
      <w:pPr>
        <w:ind w:left="-5"/>
      </w:pPr>
      <w:r>
        <w:t xml:space="preserve">Taxis available  </w:t>
      </w:r>
    </w:p>
    <w:p w:rsidR="00B56DB1" w:rsidRDefault="00AE1154">
      <w:pPr>
        <w:ind w:left="-5"/>
      </w:pPr>
      <w:r>
        <w:t xml:space="preserve">Local accessible taxi numbers:  02392 350 350  </w:t>
      </w:r>
    </w:p>
    <w:p w:rsidR="00B56DB1" w:rsidRDefault="00AE1154">
      <w:pPr>
        <w:spacing w:after="0" w:line="259" w:lineRule="auto"/>
        <w:ind w:left="0" w:firstLine="0"/>
      </w:pPr>
      <w:r>
        <w:t xml:space="preserve">  </w:t>
      </w:r>
    </w:p>
    <w:p w:rsidR="00B56DB1" w:rsidRDefault="00B56DB1">
      <w:pPr>
        <w:spacing w:after="0" w:line="259" w:lineRule="auto"/>
        <w:ind w:left="0" w:firstLine="0"/>
      </w:pPr>
    </w:p>
    <w:p w:rsidR="00B56DB1" w:rsidRDefault="00AE1154">
      <w:pPr>
        <w:spacing w:after="0" w:line="259" w:lineRule="auto"/>
        <w:ind w:left="-5"/>
      </w:pPr>
      <w:r>
        <w:rPr>
          <w:b/>
          <w:u w:val="single" w:color="000000"/>
        </w:rPr>
        <w:t>Contact Telephone and Email Address</w:t>
      </w:r>
      <w:r>
        <w:rPr>
          <w:b/>
        </w:rPr>
        <w:t xml:space="preserve"> </w:t>
      </w:r>
      <w:r>
        <w:t xml:space="preserve"> </w:t>
      </w:r>
    </w:p>
    <w:p w:rsidR="00B56DB1" w:rsidRDefault="00AE1154">
      <w:pPr>
        <w:spacing w:after="0" w:line="259" w:lineRule="auto"/>
        <w:ind w:left="0" w:firstLine="0"/>
      </w:pPr>
      <w:r>
        <w:t xml:space="preserve"> </w:t>
      </w:r>
    </w:p>
    <w:p w:rsidR="00B56DB1" w:rsidRDefault="00AE1154">
      <w:pPr>
        <w:spacing w:after="3" w:line="259" w:lineRule="auto"/>
        <w:ind w:left="-5"/>
      </w:pPr>
      <w:r>
        <w:rPr>
          <w:b/>
        </w:rPr>
        <w:t xml:space="preserve">We welcome your feedback.  </w:t>
      </w:r>
    </w:p>
    <w:p w:rsidR="00B56DB1" w:rsidRDefault="00AE1154">
      <w:pPr>
        <w:pStyle w:val="Heading1"/>
        <w:spacing w:after="3"/>
        <w:ind w:left="-5"/>
      </w:pPr>
      <w:r>
        <w:rPr>
          <w:u w:val="none"/>
        </w:rPr>
        <w:t>If you have any comments please phone 02392</w:t>
      </w:r>
      <w:r w:rsidR="002171A4">
        <w:rPr>
          <w:u w:val="none"/>
        </w:rPr>
        <w:t xml:space="preserve"> 41</w:t>
      </w:r>
      <w:r>
        <w:rPr>
          <w:u w:val="none"/>
        </w:rPr>
        <w:t>2</w:t>
      </w:r>
      <w:r w:rsidR="002171A4">
        <w:rPr>
          <w:u w:val="none"/>
        </w:rPr>
        <w:t xml:space="preserve"> </w:t>
      </w:r>
      <w:r>
        <w:rPr>
          <w:u w:val="none"/>
        </w:rPr>
        <w:t>265</w:t>
      </w:r>
      <w:r w:rsidR="002171A4">
        <w:rPr>
          <w:u w:val="none"/>
        </w:rPr>
        <w:t xml:space="preserve"> (opt 5)</w:t>
      </w:r>
      <w:r>
        <w:rPr>
          <w:u w:val="none"/>
        </w:rPr>
        <w:t xml:space="preserve"> or email enquiry@stanstedpark.co.uk  </w:t>
      </w:r>
    </w:p>
    <w:p w:rsidR="00B56DB1" w:rsidRDefault="00AE1154">
      <w:pPr>
        <w:spacing w:after="0" w:line="259" w:lineRule="auto"/>
        <w:ind w:left="0" w:firstLine="0"/>
      </w:pPr>
      <w:r>
        <w:rPr>
          <w:b/>
        </w:rPr>
        <w:t xml:space="preserve"> </w:t>
      </w:r>
    </w:p>
    <w:p w:rsidR="00B56DB1" w:rsidRDefault="00AE1154">
      <w:pPr>
        <w:spacing w:after="0" w:line="259" w:lineRule="auto"/>
        <w:ind w:left="0" w:firstLine="0"/>
      </w:pPr>
      <w:r>
        <w:rPr>
          <w:b/>
        </w:rPr>
        <w:t xml:space="preserve"> </w:t>
      </w:r>
    </w:p>
    <w:p w:rsidR="00B56DB1" w:rsidRDefault="00AE1154">
      <w:pPr>
        <w:spacing w:after="0" w:line="259" w:lineRule="auto"/>
        <w:ind w:left="0" w:firstLine="0"/>
      </w:pPr>
      <w:r>
        <w:rPr>
          <w:b/>
        </w:rPr>
        <w:t xml:space="preserve"> </w:t>
      </w:r>
    </w:p>
    <w:p w:rsidR="00B56DB1" w:rsidRDefault="00AE1154">
      <w:pPr>
        <w:spacing w:after="131" w:line="259" w:lineRule="auto"/>
        <w:ind w:left="-29" w:right="-41" w:firstLine="0"/>
      </w:pPr>
      <w:r>
        <w:rPr>
          <w:rFonts w:ascii="Calibri" w:eastAsia="Calibri" w:hAnsi="Calibri" w:cs="Calibri"/>
          <w:noProof/>
        </w:rPr>
        <mc:AlternateContent>
          <mc:Choice Requires="wpg">
            <w:drawing>
              <wp:inline distT="0" distB="0" distL="0" distR="0">
                <wp:extent cx="6374638" cy="6097"/>
                <wp:effectExtent l="0" t="0" r="0" b="0"/>
                <wp:docPr id="4458" name="Group 4458"/>
                <wp:cNvGraphicFramePr/>
                <a:graphic xmlns:a="http://schemas.openxmlformats.org/drawingml/2006/main">
                  <a:graphicData uri="http://schemas.microsoft.com/office/word/2010/wordprocessingGroup">
                    <wpg:wgp>
                      <wpg:cNvGrpSpPr/>
                      <wpg:grpSpPr>
                        <a:xfrm>
                          <a:off x="0" y="0"/>
                          <a:ext cx="6374638" cy="6097"/>
                          <a:chOff x="0" y="0"/>
                          <a:chExt cx="6374638" cy="6097"/>
                        </a:xfrm>
                      </wpg:grpSpPr>
                      <wps:wsp>
                        <wps:cNvPr id="5766" name="Shape 5766"/>
                        <wps:cNvSpPr/>
                        <wps:spPr>
                          <a:xfrm>
                            <a:off x="0" y="0"/>
                            <a:ext cx="6374638" cy="9144"/>
                          </a:xfrm>
                          <a:custGeom>
                            <a:avLst/>
                            <a:gdLst/>
                            <a:ahLst/>
                            <a:cxnLst/>
                            <a:rect l="0" t="0" r="0" b="0"/>
                            <a:pathLst>
                              <a:path w="6374638" h="9144">
                                <a:moveTo>
                                  <a:pt x="0" y="0"/>
                                </a:moveTo>
                                <a:lnTo>
                                  <a:pt x="6374638" y="0"/>
                                </a:lnTo>
                                <a:lnTo>
                                  <a:pt x="63746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58" style="width:501.94pt;height:0.480042pt;mso-position-horizontal-relative:char;mso-position-vertical-relative:line" coordsize="63746,60">
                <v:shape id="Shape 5767" style="position:absolute;width:63746;height:91;left:0;top:0;" coordsize="6374638,9144" path="m0,0l6374638,0l6374638,9144l0,9144l0,0">
                  <v:stroke weight="0pt" endcap="flat" joinstyle="miter" miterlimit="10" on="false" color="#000000" opacity="0"/>
                  <v:fill on="true" color="#000000"/>
                </v:shape>
              </v:group>
            </w:pict>
          </mc:Fallback>
        </mc:AlternateContent>
      </w:r>
    </w:p>
    <w:p w:rsidR="00B56DB1" w:rsidRDefault="00AE1154">
      <w:pPr>
        <w:pStyle w:val="Heading1"/>
        <w:spacing w:after="3"/>
        <w:ind w:left="2149"/>
      </w:pPr>
      <w:r>
        <w:rPr>
          <w:u w:val="none"/>
        </w:rPr>
        <w:t>Created: August 2008 updated 2009, 2010, 2019</w:t>
      </w:r>
      <w:r w:rsidR="00A16E8F">
        <w:rPr>
          <w:u w:val="none"/>
        </w:rPr>
        <w:t xml:space="preserve">, 2023 </w:t>
      </w:r>
    </w:p>
    <w:sectPr w:rsidR="00B56DB1">
      <w:footerReference w:type="even" r:id="rId8"/>
      <w:footerReference w:type="default" r:id="rId9"/>
      <w:footerReference w:type="first" r:id="rId10"/>
      <w:pgSz w:w="11906" w:h="16838"/>
      <w:pgMar w:top="544" w:right="972" w:bottom="1087" w:left="965" w:header="72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04" w:rsidRDefault="00AE1154">
      <w:pPr>
        <w:spacing w:after="0" w:line="240" w:lineRule="auto"/>
      </w:pPr>
      <w:r>
        <w:separator/>
      </w:r>
    </w:p>
  </w:endnote>
  <w:endnote w:type="continuationSeparator" w:id="0">
    <w:p w:rsidR="00E13C04" w:rsidRDefault="00AE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B1" w:rsidRDefault="00AE1154">
    <w:pPr>
      <w:tabs>
        <w:tab w:val="center" w:pos="2714"/>
      </w:tabs>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15"/>
      </w:rPr>
      <w:t xml:space="preserve">S:\company\SPEL\Visitors\quality assurance\access statement stanstedpark.rtf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B1" w:rsidRDefault="00AE1154">
    <w:pPr>
      <w:tabs>
        <w:tab w:val="center" w:pos="2714"/>
      </w:tabs>
      <w:spacing w:after="0" w:line="259" w:lineRule="auto"/>
      <w:ind w:left="0" w:firstLine="0"/>
    </w:pPr>
    <w:r>
      <w:fldChar w:fldCharType="begin"/>
    </w:r>
    <w:r>
      <w:instrText xml:space="preserve"> PAGE   \* MERGEFORMAT </w:instrText>
    </w:r>
    <w:r>
      <w:fldChar w:fldCharType="separate"/>
    </w:r>
    <w:r w:rsidR="00994331" w:rsidRPr="00994331">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15"/>
      </w:rPr>
      <w:t xml:space="preserve">S:\company\SPEL\Visitors\quality assurance\access statement stanstedpark.rtf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B1" w:rsidRDefault="00AE1154">
    <w:pPr>
      <w:tabs>
        <w:tab w:val="center" w:pos="2714"/>
      </w:tabs>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15"/>
      </w:rPr>
      <w:t xml:space="preserve">S:\company\SPEL\Visitors\quality assurance\access statement stanstedpark.rtf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04" w:rsidRDefault="00AE1154">
      <w:pPr>
        <w:spacing w:after="0" w:line="240" w:lineRule="auto"/>
      </w:pPr>
      <w:r>
        <w:separator/>
      </w:r>
    </w:p>
  </w:footnote>
  <w:footnote w:type="continuationSeparator" w:id="0">
    <w:p w:rsidR="00E13C04" w:rsidRDefault="00AE1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E74"/>
    <w:multiLevelType w:val="hybridMultilevel"/>
    <w:tmpl w:val="D41A9766"/>
    <w:lvl w:ilvl="0" w:tplc="C10450A6">
      <w:start w:val="1"/>
      <w:numFmt w:val="bullet"/>
      <w:lvlText w:val="•"/>
      <w:lvlJc w:val="left"/>
      <w:pPr>
        <w:ind w:left="1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75907BC2">
      <w:start w:val="1"/>
      <w:numFmt w:val="bullet"/>
      <w:lvlText w:val="o"/>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6D08360">
      <w:start w:val="1"/>
      <w:numFmt w:val="bullet"/>
      <w:lvlText w:val="▪"/>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BB2C14C">
      <w:start w:val="1"/>
      <w:numFmt w:val="bullet"/>
      <w:lvlText w:val="•"/>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2F4E1B8A">
      <w:start w:val="1"/>
      <w:numFmt w:val="bullet"/>
      <w:lvlText w:val="o"/>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A2081DA">
      <w:start w:val="1"/>
      <w:numFmt w:val="bullet"/>
      <w:lvlText w:val="▪"/>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5F68076">
      <w:start w:val="1"/>
      <w:numFmt w:val="bullet"/>
      <w:lvlText w:val="•"/>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F225F04">
      <w:start w:val="1"/>
      <w:numFmt w:val="bullet"/>
      <w:lvlText w:val="o"/>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98B87128">
      <w:start w:val="1"/>
      <w:numFmt w:val="bullet"/>
      <w:lvlText w:val="▪"/>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7B2BEE"/>
    <w:multiLevelType w:val="hybridMultilevel"/>
    <w:tmpl w:val="22567FE6"/>
    <w:lvl w:ilvl="0" w:tplc="30B29808">
      <w:start w:val="1"/>
      <w:numFmt w:val="bullet"/>
      <w:lvlText w:val="•"/>
      <w:lvlJc w:val="left"/>
      <w:pPr>
        <w:ind w:left="14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26C31E2">
      <w:start w:val="1"/>
      <w:numFmt w:val="bullet"/>
      <w:lvlText w:val="o"/>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B2E1426">
      <w:start w:val="1"/>
      <w:numFmt w:val="bullet"/>
      <w:lvlText w:val="▪"/>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938E130">
      <w:start w:val="1"/>
      <w:numFmt w:val="bullet"/>
      <w:lvlText w:val="•"/>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A36687A">
      <w:start w:val="1"/>
      <w:numFmt w:val="bullet"/>
      <w:lvlText w:val="o"/>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99C6E6A4">
      <w:start w:val="1"/>
      <w:numFmt w:val="bullet"/>
      <w:lvlText w:val="▪"/>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44CD79C">
      <w:start w:val="1"/>
      <w:numFmt w:val="bullet"/>
      <w:lvlText w:val="•"/>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B42515A">
      <w:start w:val="1"/>
      <w:numFmt w:val="bullet"/>
      <w:lvlText w:val="o"/>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8348E650">
      <w:start w:val="1"/>
      <w:numFmt w:val="bullet"/>
      <w:lvlText w:val="▪"/>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3963B9"/>
    <w:multiLevelType w:val="hybridMultilevel"/>
    <w:tmpl w:val="00B09CAE"/>
    <w:lvl w:ilvl="0" w:tplc="2A068144">
      <w:start w:val="1"/>
      <w:numFmt w:val="bullet"/>
      <w:lvlText w:val="•"/>
      <w:lvlJc w:val="left"/>
      <w:pPr>
        <w:ind w:left="1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45E8F24">
      <w:start w:val="1"/>
      <w:numFmt w:val="bullet"/>
      <w:lvlText w:val="o"/>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B38498C">
      <w:start w:val="1"/>
      <w:numFmt w:val="bullet"/>
      <w:lvlText w:val="▪"/>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EA542920">
      <w:start w:val="1"/>
      <w:numFmt w:val="bullet"/>
      <w:lvlText w:val="•"/>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EBED438">
      <w:start w:val="1"/>
      <w:numFmt w:val="bullet"/>
      <w:lvlText w:val="o"/>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291218EA">
      <w:start w:val="1"/>
      <w:numFmt w:val="bullet"/>
      <w:lvlText w:val="▪"/>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2DCC6BD4">
      <w:start w:val="1"/>
      <w:numFmt w:val="bullet"/>
      <w:lvlText w:val="•"/>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E1C5FB0">
      <w:start w:val="1"/>
      <w:numFmt w:val="bullet"/>
      <w:lvlText w:val="o"/>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004E256">
      <w:start w:val="1"/>
      <w:numFmt w:val="bullet"/>
      <w:lvlText w:val="▪"/>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4C6F7B"/>
    <w:multiLevelType w:val="hybridMultilevel"/>
    <w:tmpl w:val="0BAC1590"/>
    <w:lvl w:ilvl="0" w:tplc="7D28FFC4">
      <w:start w:val="1"/>
      <w:numFmt w:val="bullet"/>
      <w:lvlText w:val="•"/>
      <w:lvlJc w:val="left"/>
      <w:pPr>
        <w:ind w:left="14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9BA45DCE">
      <w:start w:val="1"/>
      <w:numFmt w:val="bullet"/>
      <w:lvlText w:val="o"/>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CCCDF38">
      <w:start w:val="1"/>
      <w:numFmt w:val="bullet"/>
      <w:lvlText w:val="▪"/>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E4BA6654">
      <w:start w:val="1"/>
      <w:numFmt w:val="bullet"/>
      <w:lvlText w:val="•"/>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06EE5274">
      <w:start w:val="1"/>
      <w:numFmt w:val="bullet"/>
      <w:lvlText w:val="o"/>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E325420">
      <w:start w:val="1"/>
      <w:numFmt w:val="bullet"/>
      <w:lvlText w:val="▪"/>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4222240">
      <w:start w:val="1"/>
      <w:numFmt w:val="bullet"/>
      <w:lvlText w:val="•"/>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6F22E4F6">
      <w:start w:val="1"/>
      <w:numFmt w:val="bullet"/>
      <w:lvlText w:val="o"/>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5FCFC70">
      <w:start w:val="1"/>
      <w:numFmt w:val="bullet"/>
      <w:lvlText w:val="▪"/>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760837"/>
    <w:multiLevelType w:val="hybridMultilevel"/>
    <w:tmpl w:val="91923BF2"/>
    <w:lvl w:ilvl="0" w:tplc="0158C716">
      <w:start w:val="1"/>
      <w:numFmt w:val="bullet"/>
      <w:lvlText w:val="•"/>
      <w:lvlJc w:val="left"/>
      <w:pPr>
        <w:ind w:left="50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1B945DE0">
      <w:start w:val="1"/>
      <w:numFmt w:val="bullet"/>
      <w:lvlText w:val="o"/>
      <w:lvlJc w:val="left"/>
      <w:pPr>
        <w:ind w:left="14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75C1622">
      <w:start w:val="1"/>
      <w:numFmt w:val="bullet"/>
      <w:lvlText w:val="▪"/>
      <w:lvlJc w:val="left"/>
      <w:pPr>
        <w:ind w:left="21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C98F90A">
      <w:start w:val="1"/>
      <w:numFmt w:val="bullet"/>
      <w:lvlText w:val="•"/>
      <w:lvlJc w:val="left"/>
      <w:pPr>
        <w:ind w:left="28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F32DACA">
      <w:start w:val="1"/>
      <w:numFmt w:val="bullet"/>
      <w:lvlText w:val="o"/>
      <w:lvlJc w:val="left"/>
      <w:pPr>
        <w:ind w:left="36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17600A5A">
      <w:start w:val="1"/>
      <w:numFmt w:val="bullet"/>
      <w:lvlText w:val="▪"/>
      <w:lvlJc w:val="left"/>
      <w:pPr>
        <w:ind w:left="43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2684608">
      <w:start w:val="1"/>
      <w:numFmt w:val="bullet"/>
      <w:lvlText w:val="•"/>
      <w:lvlJc w:val="left"/>
      <w:pPr>
        <w:ind w:left="50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EAAEA7E">
      <w:start w:val="1"/>
      <w:numFmt w:val="bullet"/>
      <w:lvlText w:val="o"/>
      <w:lvlJc w:val="left"/>
      <w:pPr>
        <w:ind w:left="57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A080C7E2">
      <w:start w:val="1"/>
      <w:numFmt w:val="bullet"/>
      <w:lvlText w:val="▪"/>
      <w:lvlJc w:val="left"/>
      <w:pPr>
        <w:ind w:left="64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B1673E"/>
    <w:multiLevelType w:val="hybridMultilevel"/>
    <w:tmpl w:val="2A1A869A"/>
    <w:lvl w:ilvl="0" w:tplc="5746ADAC">
      <w:start w:val="1"/>
      <w:numFmt w:val="bullet"/>
      <w:lvlText w:val="•"/>
      <w:lvlJc w:val="left"/>
      <w:pPr>
        <w:ind w:left="14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3A844D26">
      <w:start w:val="1"/>
      <w:numFmt w:val="bullet"/>
      <w:lvlText w:val="o"/>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280D028">
      <w:start w:val="1"/>
      <w:numFmt w:val="bullet"/>
      <w:lvlText w:val="▪"/>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564B696">
      <w:start w:val="1"/>
      <w:numFmt w:val="bullet"/>
      <w:lvlText w:val="•"/>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C4DCA6">
      <w:start w:val="1"/>
      <w:numFmt w:val="bullet"/>
      <w:lvlText w:val="o"/>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B8A8556">
      <w:start w:val="1"/>
      <w:numFmt w:val="bullet"/>
      <w:lvlText w:val="▪"/>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FCEF3FE">
      <w:start w:val="1"/>
      <w:numFmt w:val="bullet"/>
      <w:lvlText w:val="•"/>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DCB83B10">
      <w:start w:val="1"/>
      <w:numFmt w:val="bullet"/>
      <w:lvlText w:val="o"/>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89E37D4">
      <w:start w:val="1"/>
      <w:numFmt w:val="bullet"/>
      <w:lvlText w:val="▪"/>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D409E5"/>
    <w:multiLevelType w:val="hybridMultilevel"/>
    <w:tmpl w:val="AC26A7BE"/>
    <w:lvl w:ilvl="0" w:tplc="97A62426">
      <w:start w:val="1"/>
      <w:numFmt w:val="bullet"/>
      <w:lvlText w:val="•"/>
      <w:lvlJc w:val="left"/>
      <w:pPr>
        <w:ind w:left="14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2D676EE">
      <w:start w:val="1"/>
      <w:numFmt w:val="bullet"/>
      <w:lvlText w:val="o"/>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D008334">
      <w:start w:val="1"/>
      <w:numFmt w:val="bullet"/>
      <w:lvlText w:val="▪"/>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49878CC">
      <w:start w:val="1"/>
      <w:numFmt w:val="bullet"/>
      <w:lvlText w:val="•"/>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C3C2621C">
      <w:start w:val="1"/>
      <w:numFmt w:val="bullet"/>
      <w:lvlText w:val="o"/>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0ECD638">
      <w:start w:val="1"/>
      <w:numFmt w:val="bullet"/>
      <w:lvlText w:val="▪"/>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8EE0EB0">
      <w:start w:val="1"/>
      <w:numFmt w:val="bullet"/>
      <w:lvlText w:val="•"/>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6166AE8">
      <w:start w:val="1"/>
      <w:numFmt w:val="bullet"/>
      <w:lvlText w:val="o"/>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00297C0">
      <w:start w:val="1"/>
      <w:numFmt w:val="bullet"/>
      <w:lvlText w:val="▪"/>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9C19C1"/>
    <w:multiLevelType w:val="hybridMultilevel"/>
    <w:tmpl w:val="75B03D50"/>
    <w:lvl w:ilvl="0" w:tplc="8EC46A7A">
      <w:start w:val="1"/>
      <w:numFmt w:val="bullet"/>
      <w:lvlText w:val="•"/>
      <w:lvlJc w:val="left"/>
      <w:pPr>
        <w:ind w:left="1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A3CC474">
      <w:start w:val="1"/>
      <w:numFmt w:val="bullet"/>
      <w:lvlText w:val="o"/>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E2E885A">
      <w:start w:val="1"/>
      <w:numFmt w:val="bullet"/>
      <w:lvlText w:val="▪"/>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A5A1C1A">
      <w:start w:val="1"/>
      <w:numFmt w:val="bullet"/>
      <w:lvlText w:val="•"/>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5FA98EA">
      <w:start w:val="1"/>
      <w:numFmt w:val="bullet"/>
      <w:lvlText w:val="o"/>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804B0D2">
      <w:start w:val="1"/>
      <w:numFmt w:val="bullet"/>
      <w:lvlText w:val="▪"/>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B3AF754">
      <w:start w:val="1"/>
      <w:numFmt w:val="bullet"/>
      <w:lvlText w:val="•"/>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19EF2DA">
      <w:start w:val="1"/>
      <w:numFmt w:val="bullet"/>
      <w:lvlText w:val="o"/>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B3C9A9A">
      <w:start w:val="1"/>
      <w:numFmt w:val="bullet"/>
      <w:lvlText w:val="▪"/>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A03AE2"/>
    <w:multiLevelType w:val="hybridMultilevel"/>
    <w:tmpl w:val="7EEE1880"/>
    <w:lvl w:ilvl="0" w:tplc="4E1E4AEC">
      <w:start w:val="1"/>
      <w:numFmt w:val="bullet"/>
      <w:lvlText w:val="•"/>
      <w:lvlJc w:val="left"/>
      <w:pPr>
        <w:ind w:left="1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AE23BEA">
      <w:start w:val="1"/>
      <w:numFmt w:val="bullet"/>
      <w:lvlText w:val="o"/>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D7FC5738">
      <w:start w:val="1"/>
      <w:numFmt w:val="bullet"/>
      <w:lvlText w:val="▪"/>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186CE02">
      <w:start w:val="1"/>
      <w:numFmt w:val="bullet"/>
      <w:lvlText w:val="•"/>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30A6734">
      <w:start w:val="1"/>
      <w:numFmt w:val="bullet"/>
      <w:lvlText w:val="o"/>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5BABC3A">
      <w:start w:val="1"/>
      <w:numFmt w:val="bullet"/>
      <w:lvlText w:val="▪"/>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7A544CC0">
      <w:start w:val="1"/>
      <w:numFmt w:val="bullet"/>
      <w:lvlText w:val="•"/>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4A61278">
      <w:start w:val="1"/>
      <w:numFmt w:val="bullet"/>
      <w:lvlText w:val="o"/>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922D2DC">
      <w:start w:val="1"/>
      <w:numFmt w:val="bullet"/>
      <w:lvlText w:val="▪"/>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D140D3"/>
    <w:multiLevelType w:val="hybridMultilevel"/>
    <w:tmpl w:val="1CBA573C"/>
    <w:lvl w:ilvl="0" w:tplc="05A4A4FA">
      <w:start w:val="1"/>
      <w:numFmt w:val="bullet"/>
      <w:lvlText w:val="•"/>
      <w:lvlJc w:val="left"/>
      <w:pPr>
        <w:ind w:left="14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B0B0F816">
      <w:start w:val="1"/>
      <w:numFmt w:val="bullet"/>
      <w:lvlText w:val="o"/>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DA0C99E">
      <w:start w:val="1"/>
      <w:numFmt w:val="bullet"/>
      <w:lvlText w:val="▪"/>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6049260">
      <w:start w:val="1"/>
      <w:numFmt w:val="bullet"/>
      <w:lvlText w:val="•"/>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0F967342">
      <w:start w:val="1"/>
      <w:numFmt w:val="bullet"/>
      <w:lvlText w:val="o"/>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13A02A86">
      <w:start w:val="1"/>
      <w:numFmt w:val="bullet"/>
      <w:lvlText w:val="▪"/>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A8B49966">
      <w:start w:val="1"/>
      <w:numFmt w:val="bullet"/>
      <w:lvlText w:val="•"/>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53AED102">
      <w:start w:val="1"/>
      <w:numFmt w:val="bullet"/>
      <w:lvlText w:val="o"/>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F50A522">
      <w:start w:val="1"/>
      <w:numFmt w:val="bullet"/>
      <w:lvlText w:val="▪"/>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44917FD"/>
    <w:multiLevelType w:val="hybridMultilevel"/>
    <w:tmpl w:val="F5AC523A"/>
    <w:lvl w:ilvl="0" w:tplc="E9A067BE">
      <w:start w:val="1"/>
      <w:numFmt w:val="bullet"/>
      <w:lvlText w:val="•"/>
      <w:lvlJc w:val="left"/>
      <w:pPr>
        <w:ind w:left="13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58EB1F2">
      <w:start w:val="1"/>
      <w:numFmt w:val="bullet"/>
      <w:lvlText w:val="o"/>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AE88C7E">
      <w:start w:val="1"/>
      <w:numFmt w:val="bullet"/>
      <w:lvlText w:val="▪"/>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92230A4">
      <w:start w:val="1"/>
      <w:numFmt w:val="bullet"/>
      <w:lvlText w:val="•"/>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1BC3D6E">
      <w:start w:val="1"/>
      <w:numFmt w:val="bullet"/>
      <w:lvlText w:val="o"/>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3210100C">
      <w:start w:val="1"/>
      <w:numFmt w:val="bullet"/>
      <w:lvlText w:val="▪"/>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6807E06">
      <w:start w:val="1"/>
      <w:numFmt w:val="bullet"/>
      <w:lvlText w:val="•"/>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2B6F800">
      <w:start w:val="1"/>
      <w:numFmt w:val="bullet"/>
      <w:lvlText w:val="o"/>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A66C0282">
      <w:start w:val="1"/>
      <w:numFmt w:val="bullet"/>
      <w:lvlText w:val="▪"/>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2E1561"/>
    <w:multiLevelType w:val="hybridMultilevel"/>
    <w:tmpl w:val="B900DB74"/>
    <w:lvl w:ilvl="0" w:tplc="84EE01F4">
      <w:start w:val="1"/>
      <w:numFmt w:val="bullet"/>
      <w:lvlText w:val="•"/>
      <w:lvlJc w:val="left"/>
      <w:pPr>
        <w:ind w:left="142"/>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339075CA">
      <w:start w:val="1"/>
      <w:numFmt w:val="bullet"/>
      <w:lvlText w:val="o"/>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51280CE">
      <w:start w:val="1"/>
      <w:numFmt w:val="bullet"/>
      <w:lvlText w:val="▪"/>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EB1E9166">
      <w:start w:val="1"/>
      <w:numFmt w:val="bullet"/>
      <w:lvlText w:val="•"/>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C686EDA">
      <w:start w:val="1"/>
      <w:numFmt w:val="bullet"/>
      <w:lvlText w:val="o"/>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DD86BAE">
      <w:start w:val="1"/>
      <w:numFmt w:val="bullet"/>
      <w:lvlText w:val="▪"/>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4A0B5B6">
      <w:start w:val="1"/>
      <w:numFmt w:val="bullet"/>
      <w:lvlText w:val="•"/>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2285C54">
      <w:start w:val="1"/>
      <w:numFmt w:val="bullet"/>
      <w:lvlText w:val="o"/>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98EE7C1E">
      <w:start w:val="1"/>
      <w:numFmt w:val="bullet"/>
      <w:lvlText w:val="▪"/>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1"/>
  </w:num>
  <w:num w:numId="3">
    <w:abstractNumId w:val="1"/>
  </w:num>
  <w:num w:numId="4">
    <w:abstractNumId w:val="3"/>
  </w:num>
  <w:num w:numId="5">
    <w:abstractNumId w:val="0"/>
  </w:num>
  <w:num w:numId="6">
    <w:abstractNumId w:val="5"/>
  </w:num>
  <w:num w:numId="7">
    <w:abstractNumId w:val="2"/>
  </w:num>
  <w:num w:numId="8">
    <w:abstractNumId w:val="7"/>
  </w:num>
  <w:num w:numId="9">
    <w:abstractNumId w:val="9"/>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B1"/>
    <w:rsid w:val="002171A4"/>
    <w:rsid w:val="003C1682"/>
    <w:rsid w:val="004F196A"/>
    <w:rsid w:val="00994331"/>
    <w:rsid w:val="00A16E8F"/>
    <w:rsid w:val="00AE1154"/>
    <w:rsid w:val="00B56DB1"/>
    <w:rsid w:val="00C84919"/>
    <w:rsid w:val="00E13C04"/>
    <w:rsid w:val="00E27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5351"/>
  <w15:docId w15:val="{485DCC1B-1F81-4603-B37C-51D14F6A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8" w:lineRule="auto"/>
      <w:ind w:left="10" w:hanging="10"/>
    </w:pPr>
    <w:rPr>
      <w:rFonts w:ascii="Gill Sans MT" w:eastAsia="Gill Sans MT" w:hAnsi="Gill Sans MT" w:cs="Gill Sans MT"/>
      <w:color w:val="000000"/>
    </w:rPr>
  </w:style>
  <w:style w:type="paragraph" w:styleId="Heading1">
    <w:name w:val="heading 1"/>
    <w:next w:val="Normal"/>
    <w:link w:val="Heading1Char"/>
    <w:uiPriority w:val="9"/>
    <w:unhideWhenUsed/>
    <w:qFormat/>
    <w:pPr>
      <w:keepNext/>
      <w:keepLines/>
      <w:spacing w:after="0"/>
      <w:ind w:left="19" w:hanging="10"/>
      <w:outlineLvl w:val="0"/>
    </w:pPr>
    <w:rPr>
      <w:rFonts w:ascii="Gill Sans MT" w:eastAsia="Gill Sans MT" w:hAnsi="Gill Sans MT" w:cs="Gill Sans MT"/>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Access Template</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Template</dc:title>
  <dc:subject/>
  <dc:creator>VisitBritain</dc:creator>
  <cp:keywords/>
  <cp:lastModifiedBy>Jessica Williams</cp:lastModifiedBy>
  <cp:revision>11</cp:revision>
  <dcterms:created xsi:type="dcterms:W3CDTF">2019-08-14T09:44:00Z</dcterms:created>
  <dcterms:modified xsi:type="dcterms:W3CDTF">2023-07-20T13:59:00Z</dcterms:modified>
</cp:coreProperties>
</file>